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FE3" w:rsidRPr="00693FE3" w:rsidRDefault="00693FE3" w:rsidP="00693FE3">
      <w:pPr>
        <w:jc w:val="center"/>
      </w:pPr>
      <w:r>
        <w:rPr>
          <w:b/>
          <w:bCs/>
        </w:rPr>
        <w:t>Раздражающие с</w:t>
      </w:r>
      <w:r w:rsidRPr="00693FE3">
        <w:rPr>
          <w:b/>
          <w:bCs/>
        </w:rPr>
        <w:t>редства</w:t>
      </w:r>
    </w:p>
    <w:p w:rsidR="00693FE3" w:rsidRDefault="00693FE3" w:rsidP="00693FE3">
      <w:pPr>
        <w:jc w:val="both"/>
      </w:pPr>
      <w:r w:rsidRPr="00693FE3">
        <w:br/>
      </w:r>
      <w:r>
        <w:tab/>
      </w:r>
      <w:r w:rsidRPr="00693FE3">
        <w:t xml:space="preserve">Кожа богата рецепторами, которые являются исходным пунктом рефлекса. Раздражающие вещества со стороны кожи действуют </w:t>
      </w:r>
      <w:proofErr w:type="spellStart"/>
      <w:r w:rsidRPr="00693FE3">
        <w:t>местно</w:t>
      </w:r>
      <w:proofErr w:type="spellEnd"/>
      <w:r w:rsidRPr="00693FE3">
        <w:t xml:space="preserve">, рефлекторно, </w:t>
      </w:r>
      <w:proofErr w:type="spellStart"/>
      <w:r w:rsidRPr="00693FE3">
        <w:t>отвлекающе</w:t>
      </w:r>
      <w:proofErr w:type="spellEnd"/>
      <w:r w:rsidRPr="00693FE3">
        <w:t xml:space="preserve"> и </w:t>
      </w:r>
      <w:proofErr w:type="spellStart"/>
      <w:r w:rsidRPr="00693FE3">
        <w:t>резорбтивно</w:t>
      </w:r>
      <w:proofErr w:type="spellEnd"/>
      <w:r w:rsidRPr="00693FE3">
        <w:t xml:space="preserve">. </w:t>
      </w:r>
    </w:p>
    <w:p w:rsidR="00693FE3" w:rsidRPr="00693FE3" w:rsidRDefault="00693FE3" w:rsidP="00693FE3">
      <w:pPr>
        <w:jc w:val="both"/>
      </w:pPr>
      <w:proofErr w:type="spellStart"/>
      <w:r w:rsidRPr="00693FE3">
        <w:t>Местно</w:t>
      </w:r>
      <w:proofErr w:type="spellEnd"/>
      <w:r w:rsidRPr="00693FE3">
        <w:t xml:space="preserve"> слабое раздражение приводит к расширению сосудов, усилению обмена веществ, ускорению рассасывания патологических продуктов (вредных веществ) и восстановлению ткани. Раздражая ткани, эти вещества вызывают местную защитную реакцию. При усилении раздражающего действия сосуды и капилляры значительно расширяются и становятся более проницаемыми, а это может привести к образованию волдырей и вызвать прижигающий эффект.</w:t>
      </w:r>
    </w:p>
    <w:p w:rsidR="00693FE3" w:rsidRPr="00693FE3" w:rsidRDefault="00693FE3" w:rsidP="00693FE3">
      <w:pPr>
        <w:jc w:val="both"/>
      </w:pPr>
      <w:r w:rsidRPr="00693FE3">
        <w:t xml:space="preserve">Под влиянием раздражающих веществ в коже образуются иммунные тела, продукты распада белка, гистамин, серотонин, которые, всасываясь в кровь, действуют </w:t>
      </w:r>
      <w:proofErr w:type="spellStart"/>
      <w:r w:rsidRPr="00693FE3">
        <w:t>резорбтивно</w:t>
      </w:r>
      <w:proofErr w:type="spellEnd"/>
      <w:r w:rsidRPr="00693FE3">
        <w:t>, что проявляется стимулирующим эффектом. В результате раздражения чувствительных нервных волокон и окончаний развивается рефлекторное действие. Рефлексы, развиваемые по месту применения и особенно через центральную нервную систему, вызывают повышение тонуса нервной системы, возбуждение дыхания и работы сердца, усиление защитных сил организма.</w:t>
      </w:r>
    </w:p>
    <w:p w:rsidR="00693FE3" w:rsidRPr="00693FE3" w:rsidRDefault="00693FE3" w:rsidP="00693FE3">
      <w:pPr>
        <w:jc w:val="both"/>
      </w:pPr>
      <w:r w:rsidRPr="00693FE3">
        <w:t xml:space="preserve">Рефлекторное влияние раздражителей со стороны кожи вызывает отвлекающее действие. Считают, что импульсы раздражения с кожи, не доходя до центральной нервной системы, сталкиваются с болевыми импульсами, исходящими из внутренних органов. В результате уменьшается болевая </w:t>
      </w:r>
      <w:proofErr w:type="spellStart"/>
      <w:r w:rsidRPr="00693FE3">
        <w:t>импульсация</w:t>
      </w:r>
      <w:proofErr w:type="spellEnd"/>
      <w:r w:rsidRPr="00693FE3">
        <w:t xml:space="preserve"> во внутренних органах и ускоряется заживление патологического процесса в органах, имеющих сопряженную иннервацию с данным участком кожи. Надо иметь в виду, что сильные раздражители, особенно применяемые длительное время, влияют на организм неблагоприятно. После применения внутрь и всасывания различные раздражающие средства действуют </w:t>
      </w:r>
      <w:proofErr w:type="gramStart"/>
      <w:r w:rsidRPr="00693FE3">
        <w:t>по</w:t>
      </w:r>
      <w:r>
        <w:t xml:space="preserve"> </w:t>
      </w:r>
      <w:r w:rsidRPr="00693FE3">
        <w:t>разному</w:t>
      </w:r>
      <w:proofErr w:type="gramEnd"/>
      <w:r w:rsidRPr="00693FE3">
        <w:t>.</w:t>
      </w:r>
    </w:p>
    <w:p w:rsidR="00693FE3" w:rsidRPr="00693FE3" w:rsidRDefault="00693FE3" w:rsidP="00693FE3">
      <w:pPr>
        <w:jc w:val="both"/>
      </w:pPr>
      <w:r w:rsidRPr="00693FE3">
        <w:t>Наиболее главным показанием к применению раздражающих средств со стороны кожи являются хронические воспалительные процессы кожи, мышц, суставов, сухожилий. Обострение хронического воспаления ведет к усилению кровообращения и быстрейшему восстановлению тканей. Их также назначают для изменения кровообращения между кожей и внутренними органами при желудочно-кишечных заболеваниях и болезнях органов дыхания (колики, пневмония). Противопоказанием к их применению являются те хронические процессы (опухоли, туберкулез), при которых не желательно их обострение.</w:t>
      </w:r>
    </w:p>
    <w:p w:rsidR="00693FE3" w:rsidRPr="00693FE3" w:rsidRDefault="00693FE3" w:rsidP="00693FE3">
      <w:pPr>
        <w:jc w:val="both"/>
      </w:pPr>
      <w:r w:rsidRPr="00693FE3">
        <w:rPr>
          <w:lang w:val="en-US"/>
        </w:rPr>
        <w:t> </w:t>
      </w:r>
      <w:r w:rsidRPr="00693FE3">
        <w:rPr>
          <w:b/>
          <w:bCs/>
        </w:rPr>
        <w:t>Раствор</w:t>
      </w:r>
      <w:r w:rsidRPr="00693FE3">
        <w:rPr>
          <w:b/>
          <w:bCs/>
          <w:lang w:val="en-US"/>
        </w:rPr>
        <w:t xml:space="preserve"> </w:t>
      </w:r>
      <w:r w:rsidRPr="00693FE3">
        <w:rPr>
          <w:b/>
          <w:bCs/>
        </w:rPr>
        <w:t>аммиака</w:t>
      </w:r>
      <w:r w:rsidRPr="00693FE3">
        <w:rPr>
          <w:b/>
          <w:bCs/>
          <w:lang w:val="en-US"/>
        </w:rPr>
        <w:t xml:space="preserve"> - </w:t>
      </w:r>
      <w:proofErr w:type="spellStart"/>
      <w:r w:rsidRPr="00693FE3">
        <w:rPr>
          <w:b/>
          <w:bCs/>
          <w:lang w:val="en-US"/>
        </w:rPr>
        <w:t>Solutio</w:t>
      </w:r>
      <w:proofErr w:type="spellEnd"/>
      <w:r w:rsidRPr="00693FE3">
        <w:rPr>
          <w:b/>
          <w:bCs/>
          <w:lang w:val="en-US"/>
        </w:rPr>
        <w:t xml:space="preserve"> </w:t>
      </w:r>
      <w:proofErr w:type="spellStart"/>
      <w:r w:rsidRPr="00693FE3">
        <w:rPr>
          <w:b/>
          <w:bCs/>
          <w:lang w:val="en-US"/>
        </w:rPr>
        <w:t>Ammonii</w:t>
      </w:r>
      <w:proofErr w:type="spellEnd"/>
      <w:r w:rsidRPr="00693FE3">
        <w:rPr>
          <w:b/>
          <w:bCs/>
          <w:lang w:val="en-US"/>
        </w:rPr>
        <w:t xml:space="preserve"> </w:t>
      </w:r>
      <w:proofErr w:type="spellStart"/>
      <w:r w:rsidRPr="00693FE3">
        <w:rPr>
          <w:b/>
          <w:bCs/>
          <w:lang w:val="en-US"/>
        </w:rPr>
        <w:t>caustici</w:t>
      </w:r>
      <w:proofErr w:type="spellEnd"/>
      <w:r w:rsidRPr="00693FE3">
        <w:rPr>
          <w:b/>
          <w:bCs/>
          <w:lang w:val="en-US"/>
        </w:rPr>
        <w:t xml:space="preserve">. </w:t>
      </w:r>
      <w:r w:rsidRPr="00693FE3">
        <w:rPr>
          <w:b/>
          <w:bCs/>
        </w:rPr>
        <w:t>Нашатырный</w:t>
      </w:r>
      <w:r w:rsidRPr="00693FE3">
        <w:rPr>
          <w:b/>
          <w:bCs/>
          <w:lang w:val="en-US"/>
        </w:rPr>
        <w:t xml:space="preserve"> </w:t>
      </w:r>
      <w:r w:rsidRPr="00693FE3">
        <w:rPr>
          <w:b/>
          <w:bCs/>
        </w:rPr>
        <w:t>спирт</w:t>
      </w:r>
      <w:r w:rsidRPr="00693FE3">
        <w:rPr>
          <w:b/>
          <w:bCs/>
          <w:lang w:val="en-US"/>
        </w:rPr>
        <w:t xml:space="preserve"> - Ammonium </w:t>
      </w:r>
      <w:proofErr w:type="spellStart"/>
      <w:r w:rsidRPr="00693FE3">
        <w:rPr>
          <w:b/>
          <w:bCs/>
          <w:lang w:val="en-US"/>
        </w:rPr>
        <w:t>causticum</w:t>
      </w:r>
      <w:proofErr w:type="spellEnd"/>
      <w:r w:rsidRPr="00693FE3">
        <w:rPr>
          <w:b/>
          <w:bCs/>
          <w:lang w:val="en-US"/>
        </w:rPr>
        <w:t xml:space="preserve"> </w:t>
      </w:r>
      <w:proofErr w:type="spellStart"/>
      <w:r w:rsidRPr="00693FE3">
        <w:rPr>
          <w:b/>
          <w:bCs/>
          <w:lang w:val="en-US"/>
        </w:rPr>
        <w:t>solutum</w:t>
      </w:r>
      <w:proofErr w:type="spellEnd"/>
      <w:r w:rsidRPr="00693FE3">
        <w:rPr>
          <w:b/>
          <w:bCs/>
          <w:lang w:val="en-US"/>
        </w:rPr>
        <w:t>. </w:t>
      </w:r>
      <w:r w:rsidRPr="00693FE3">
        <w:t>Представляет собой 10%-</w:t>
      </w:r>
      <w:proofErr w:type="spellStart"/>
      <w:r w:rsidRPr="00693FE3">
        <w:t>ный</w:t>
      </w:r>
      <w:proofErr w:type="spellEnd"/>
      <w:r w:rsidRPr="00693FE3">
        <w:t xml:space="preserve"> раствор аммиака в воде. Прозрачная бесцветная жидкость с острым запахом, хорошо смешивается с водой.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Действует</w:t>
      </w:r>
      <w:r w:rsidRPr="00693FE3">
        <w:t xml:space="preserve"> раздражающе, антимикробно и </w:t>
      </w:r>
      <w:proofErr w:type="spellStart"/>
      <w:r w:rsidRPr="00693FE3">
        <w:t>кератолитически</w:t>
      </w:r>
      <w:proofErr w:type="spellEnd"/>
      <w:r w:rsidRPr="00693FE3">
        <w:t xml:space="preserve">. После накожного нанесения расширяет сосуды, улучшает обмен, омыляет жир, действует </w:t>
      </w:r>
      <w:proofErr w:type="spellStart"/>
      <w:r w:rsidRPr="00693FE3">
        <w:t>кератолитически</w:t>
      </w:r>
      <w:proofErr w:type="spellEnd"/>
      <w:r w:rsidRPr="00693FE3">
        <w:t xml:space="preserve">. Рефлекторно через центральную нервную </w:t>
      </w:r>
      <w:r w:rsidRPr="00693FE3">
        <w:lastRenderedPageBreak/>
        <w:t>систему восстанавливает и улучшает дыхание и кровообращение, повышает тонус нервной системы, усиливает защитные силы организма. В больших дозах и при частом назначении раздражает кожу.</w:t>
      </w:r>
    </w:p>
    <w:p w:rsidR="00693FE3" w:rsidRPr="00693FE3" w:rsidRDefault="00693FE3" w:rsidP="00693FE3">
      <w:pPr>
        <w:jc w:val="both"/>
      </w:pPr>
      <w:r w:rsidRPr="00693FE3">
        <w:t xml:space="preserve">После назначения внутрь действует антимикробно и </w:t>
      </w:r>
      <w:proofErr w:type="spellStart"/>
      <w:r w:rsidRPr="00693FE3">
        <w:t>противобродильно</w:t>
      </w:r>
      <w:proofErr w:type="spellEnd"/>
      <w:r w:rsidRPr="00693FE3">
        <w:t>, увеличивает секрецию и моторику желудка и кишечника, но в чистом виде раздражает и прижигает ткани. Всасываясь, выделяется через органы дыхания, разжижает слизь и влияет отхаркивающе. После вдыхания паров аммиака восстанавливается дыхание и усиливается секреция бронхиальных желез.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Применяют</w:t>
      </w:r>
      <w:r w:rsidRPr="00693FE3">
        <w:t xml:space="preserve"> в качестве раздражающего средства для обострения хронических воспалительных процессов и перевода их в острый, при хроническом воспалении мышц, суставов, сухожильных влагалищ, бурс. Назначают при желудочно-кишечных и легочных заболеваниях (колики, воспаление легких и др.) как отвлекающее средство и средство, способствующее перераспределению крови между кожей и внутренними органами. Внутрь применяют как </w:t>
      </w:r>
      <w:proofErr w:type="spellStart"/>
      <w:r w:rsidRPr="00693FE3">
        <w:t>противобродильное</w:t>
      </w:r>
      <w:proofErr w:type="spellEnd"/>
      <w:r w:rsidRPr="00693FE3">
        <w:t xml:space="preserve"> средство при атонии с </w:t>
      </w:r>
      <w:proofErr w:type="spellStart"/>
      <w:r w:rsidRPr="00693FE3">
        <w:t>тимпанней</w:t>
      </w:r>
      <w:proofErr w:type="spellEnd"/>
      <w:r w:rsidRPr="00693FE3">
        <w:t xml:space="preserve"> </w:t>
      </w:r>
      <w:proofErr w:type="spellStart"/>
      <w:r w:rsidRPr="00693FE3">
        <w:t>преджелудков</w:t>
      </w:r>
      <w:proofErr w:type="spellEnd"/>
      <w:r w:rsidRPr="00693FE3">
        <w:t>. В форме ингаляции паров рекомендуют для восстановления дыхания при его резком ослаблении и угнетении на почве отравления различными веществами.</w:t>
      </w:r>
    </w:p>
    <w:p w:rsidR="00693FE3" w:rsidRDefault="00693FE3" w:rsidP="00693FE3">
      <w:pPr>
        <w:jc w:val="both"/>
      </w:pPr>
      <w:r w:rsidRPr="00693FE3">
        <w:t>Раствор аммиака используют для обработки рук хирургов и операционного поля, для обеззараживания шелка, хлопчатобумажных ниток, кетгута в виде 0,5%-</w:t>
      </w:r>
      <w:proofErr w:type="spellStart"/>
      <w:r w:rsidRPr="00693FE3">
        <w:t>ного</w:t>
      </w:r>
      <w:proofErr w:type="spellEnd"/>
      <w:r w:rsidRPr="00693FE3">
        <w:t xml:space="preserve"> раствора. Против стригущего лишая применяют раствор меди сульфата в нашатырном спирте (1:10</w:t>
      </w:r>
      <w:proofErr w:type="gramStart"/>
      <w:r w:rsidRPr="00693FE3">
        <w:t>)..</w:t>
      </w:r>
      <w:proofErr w:type="gramEnd"/>
      <w:r w:rsidRPr="00693FE3">
        <w:t xml:space="preserve"> Наружно назначают в чистом виде и в форме линиментов с другими веществами; внутрь - в форме микстур и растворов (1%).</w:t>
      </w:r>
    </w:p>
    <w:p w:rsidR="00693FE3" w:rsidRPr="00693FE3" w:rsidRDefault="00693FE3" w:rsidP="00693FE3">
      <w:pPr>
        <w:jc w:val="both"/>
      </w:pPr>
      <w:r w:rsidRPr="00693FE3">
        <w:t>Дозы внутрь и для ингаляции: лошадям -8-15 мл, крупному рогатому скоту-10-30, мелкому рогатому скоту -2-5, свиньям -1-2 мл.</w:t>
      </w:r>
    </w:p>
    <w:p w:rsidR="00693FE3" w:rsidRPr="00693FE3" w:rsidRDefault="00693FE3" w:rsidP="00693FE3">
      <w:pPr>
        <w:jc w:val="both"/>
      </w:pPr>
      <w:r w:rsidRPr="00693FE3">
        <w:t> </w:t>
      </w:r>
      <w:r w:rsidRPr="00693FE3">
        <w:rPr>
          <w:b/>
          <w:bCs/>
        </w:rPr>
        <w:t xml:space="preserve">Масло терпентинное очищенное (скипидар очищенный) - </w:t>
      </w:r>
      <w:proofErr w:type="spellStart"/>
      <w:r w:rsidRPr="00693FE3">
        <w:rPr>
          <w:b/>
          <w:bCs/>
        </w:rPr>
        <w:t>Oleum</w:t>
      </w:r>
      <w:proofErr w:type="spellEnd"/>
      <w:r w:rsidRPr="00693FE3">
        <w:rPr>
          <w:b/>
          <w:bCs/>
        </w:rPr>
        <w:t xml:space="preserve"> </w:t>
      </w:r>
      <w:proofErr w:type="spellStart"/>
      <w:r w:rsidRPr="00693FE3">
        <w:rPr>
          <w:b/>
          <w:bCs/>
        </w:rPr>
        <w:t>Terebinthinae</w:t>
      </w:r>
      <w:proofErr w:type="spellEnd"/>
      <w:r w:rsidRPr="00693FE3">
        <w:rPr>
          <w:b/>
          <w:bCs/>
        </w:rPr>
        <w:t xml:space="preserve"> </w:t>
      </w:r>
      <w:proofErr w:type="spellStart"/>
      <w:r w:rsidRPr="00693FE3">
        <w:rPr>
          <w:b/>
          <w:bCs/>
        </w:rPr>
        <w:t>rectificatum</w:t>
      </w:r>
      <w:proofErr w:type="spellEnd"/>
      <w:r w:rsidRPr="00693FE3">
        <w:rPr>
          <w:b/>
          <w:bCs/>
        </w:rPr>
        <w:t>. </w:t>
      </w:r>
      <w:r w:rsidRPr="00693FE3">
        <w:t>Получают перегонкой живицы сосны обыкновенной. Прозрачная или бесцветная, или желтоватая жидкость с характерным запахом, нерастворимая в воде, хорошо смешивается с жирными маслами.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Действует</w:t>
      </w:r>
      <w:r w:rsidRPr="00693FE3">
        <w:t xml:space="preserve"> подобно нашатырному спирту </w:t>
      </w:r>
      <w:proofErr w:type="spellStart"/>
      <w:r w:rsidRPr="00693FE3">
        <w:t>местно</w:t>
      </w:r>
      <w:proofErr w:type="spellEnd"/>
      <w:r w:rsidRPr="00693FE3">
        <w:t xml:space="preserve">, рефлекторно, </w:t>
      </w:r>
      <w:proofErr w:type="spellStart"/>
      <w:r w:rsidRPr="00693FE3">
        <w:t>отвлекающе</w:t>
      </w:r>
      <w:proofErr w:type="spellEnd"/>
      <w:r w:rsidRPr="00693FE3">
        <w:t xml:space="preserve">, </w:t>
      </w:r>
      <w:proofErr w:type="spellStart"/>
      <w:r w:rsidRPr="00693FE3">
        <w:t>резорбтивно</w:t>
      </w:r>
      <w:proofErr w:type="spellEnd"/>
      <w:r w:rsidRPr="00693FE3">
        <w:t xml:space="preserve"> и антимикробно. Рефлекторно возбуждает центральную нервную систему, улучшает работу сердца и дыхания, повышает защитные силы организма. При нанесении на свежие раны уменьшает кровоточивость и ускоряет их заживление, но при повторном назначении раздражает и ухудшает заживление ран. После применения внутрь действует </w:t>
      </w:r>
      <w:proofErr w:type="spellStart"/>
      <w:r w:rsidRPr="00693FE3">
        <w:t>противобродильно</w:t>
      </w:r>
      <w:proofErr w:type="spellEnd"/>
      <w:r w:rsidRPr="00693FE3">
        <w:t xml:space="preserve"> и </w:t>
      </w:r>
      <w:proofErr w:type="spellStart"/>
      <w:r w:rsidRPr="00693FE3">
        <w:t>руминаторно</w:t>
      </w:r>
      <w:proofErr w:type="spellEnd"/>
      <w:r w:rsidRPr="00693FE3">
        <w:t>, увеличивает секрецию и моторику желудка и кишечника. При вдыхании паров скипидара усиливает отхаркивание и проявляет антисептическое влияние.</w:t>
      </w:r>
    </w:p>
    <w:p w:rsidR="00693FE3" w:rsidRPr="00693FE3" w:rsidRDefault="00693FE3" w:rsidP="00693FE3">
      <w:pPr>
        <w:jc w:val="both"/>
      </w:pPr>
      <w:r w:rsidRPr="00693FE3">
        <w:t xml:space="preserve">Терпентинное масло в чистом виде раздражает кожу и слизистые оболочки, а при приеме внутрь в больших концентрациях вызывает воспаление желудочно-кишечного канала и почек. После всасывания и поступления в кровь возбуждает дыхательный сосудодвигательный центры, </w:t>
      </w:r>
      <w:r w:rsidRPr="00693FE3">
        <w:lastRenderedPageBreak/>
        <w:t>учащает дыхание и работу сердца, но в больших дозах вызывает паралич этих центров и смерть.</w:t>
      </w:r>
    </w:p>
    <w:p w:rsidR="00693FE3" w:rsidRPr="00693FE3" w:rsidRDefault="00693FE3" w:rsidP="00693FE3">
      <w:pPr>
        <w:jc w:val="both"/>
      </w:pPr>
      <w:r w:rsidRPr="00693FE3">
        <w:t xml:space="preserve">После подкожного введения развивается воспаление с образованием асептического абсцесса, продукты распада которого после всасывания повышают защитные силы, возбуждают организм и увеличивают его реактивность. Однако при введении больших доз развивается значительное возбуждение центральной нервной системы и симпатической иннервации, а затем шок и смерть. При внутривенном введении малых доз скипидара последний, выделяясь через легкие, действует </w:t>
      </w:r>
      <w:proofErr w:type="spellStart"/>
      <w:r w:rsidRPr="00693FE3">
        <w:t>антисептически</w:t>
      </w:r>
      <w:proofErr w:type="spellEnd"/>
      <w:r w:rsidRPr="00693FE3">
        <w:t xml:space="preserve"> и отхаркивающе и ограничивает воспаление легких, что важно при затянувшейся пневмонии и абсцессе легких. Но небольшое завышение доз препарата при внутривенном введении опасно для животных.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Применяют </w:t>
      </w:r>
      <w:r w:rsidRPr="00693FE3">
        <w:t>в качестве раздражающего средства наружно при хроническом воспалении мышц, сухожилий, бурс, нервов, суставов; как раздражающее и отвлекающее средство при болезнях желудочно-кишечного канала и легких. В качестве отхаркивающего средства в виде ингаляции паров или втирания мази (10%-ной в подгрудок используют при болезнях органов дыхания в стадии их разрешения.</w:t>
      </w:r>
    </w:p>
    <w:p w:rsidR="00693FE3" w:rsidRPr="00693FE3" w:rsidRDefault="00693FE3" w:rsidP="00693FE3">
      <w:pPr>
        <w:jc w:val="both"/>
      </w:pPr>
      <w:r w:rsidRPr="00693FE3">
        <w:t xml:space="preserve">Внутрь применяют при атонии с </w:t>
      </w:r>
      <w:proofErr w:type="spellStart"/>
      <w:r w:rsidRPr="00693FE3">
        <w:t>тимпанней</w:t>
      </w:r>
      <w:proofErr w:type="spellEnd"/>
      <w:r w:rsidRPr="00693FE3">
        <w:t xml:space="preserve"> рубца и других отделов </w:t>
      </w:r>
      <w:proofErr w:type="spellStart"/>
      <w:r w:rsidRPr="00693FE3">
        <w:t>преджелудка</w:t>
      </w:r>
      <w:proofErr w:type="spellEnd"/>
      <w:r w:rsidRPr="00693FE3">
        <w:t>, особенно показан при пенистом вздутии рубца, когда газ накапливается не только на поверхности содержимого рубца, но и в глубине его. Скипидар назначают при атонии желудка и хроническом гастрите у лошадей, катаре сычуга, переполнении желудка газами.</w:t>
      </w:r>
    </w:p>
    <w:p w:rsidR="00693FE3" w:rsidRPr="00693FE3" w:rsidRDefault="00693FE3" w:rsidP="00693FE3">
      <w:pPr>
        <w:jc w:val="both"/>
      </w:pPr>
      <w:r w:rsidRPr="00693FE3">
        <w:t>Терпентинное масло также применяют лошади при атрофии мышц, хроническом воспалении тазобедренного сустава подкожно или внутримышечно по 0,3-0,5 мл в несколько мест.</w:t>
      </w:r>
    </w:p>
    <w:p w:rsidR="00693FE3" w:rsidRPr="00693FE3" w:rsidRDefault="00693FE3" w:rsidP="00693FE3">
      <w:pPr>
        <w:jc w:val="both"/>
      </w:pPr>
      <w:r w:rsidRPr="00693FE3">
        <w:t xml:space="preserve">Аэрозоли терпентинного масла по 0,3 мл/м3 воздуха помещения при экспозиции 40 мин 3 дня подряд, 4 раза с интервалом в 4 дня применяют для профилактики бронхопневмонии телят в возрасте 2-3 </w:t>
      </w:r>
      <w:proofErr w:type="spellStart"/>
      <w:r w:rsidRPr="00693FE3">
        <w:t>нед</w:t>
      </w:r>
      <w:proofErr w:type="spellEnd"/>
      <w:r w:rsidRPr="00693FE3">
        <w:t>.</w:t>
      </w:r>
    </w:p>
    <w:p w:rsidR="00693FE3" w:rsidRPr="00693FE3" w:rsidRDefault="00693FE3" w:rsidP="00693FE3">
      <w:pPr>
        <w:jc w:val="both"/>
      </w:pPr>
      <w:r w:rsidRPr="00693FE3">
        <w:t>Внутрь применяют в виде эмульсий и микстур. Противопоказано назначать терпентинное масло убойным животным (мясо приобретает неприятный запах), при заболевании почек и печени.</w:t>
      </w:r>
    </w:p>
    <w:p w:rsidR="00693FE3" w:rsidRPr="00693FE3" w:rsidRDefault="00693FE3" w:rsidP="00693FE3">
      <w:pPr>
        <w:jc w:val="both"/>
      </w:pPr>
      <w:r w:rsidRPr="00693FE3">
        <w:t>Дозы внутрь (мл): лошадям-10-30, крупному рогатому скоту -20-40, мелкому рогатому скоту и свиньям -2-5; в виде ингаляции: крупным животным - 10-20, мелким -1-5 по нескольку раз в день.</w:t>
      </w:r>
    </w:p>
    <w:p w:rsidR="00693FE3" w:rsidRPr="00693FE3" w:rsidRDefault="00693FE3" w:rsidP="00693FE3">
      <w:pPr>
        <w:jc w:val="both"/>
      </w:pPr>
      <w:r w:rsidRPr="00693FE3">
        <w:t> </w:t>
      </w:r>
      <w:r w:rsidRPr="00693FE3">
        <w:rPr>
          <w:b/>
          <w:bCs/>
        </w:rPr>
        <w:t xml:space="preserve">Семя горчицы - </w:t>
      </w:r>
      <w:proofErr w:type="spellStart"/>
      <w:r w:rsidRPr="00693FE3">
        <w:rPr>
          <w:b/>
          <w:bCs/>
        </w:rPr>
        <w:t>Semen</w:t>
      </w:r>
      <w:proofErr w:type="spellEnd"/>
      <w:r w:rsidRPr="00693FE3">
        <w:rPr>
          <w:b/>
          <w:bCs/>
        </w:rPr>
        <w:t xml:space="preserve"> </w:t>
      </w:r>
      <w:proofErr w:type="spellStart"/>
      <w:r w:rsidRPr="00693FE3">
        <w:rPr>
          <w:b/>
          <w:bCs/>
        </w:rPr>
        <w:t>Sinapis</w:t>
      </w:r>
      <w:proofErr w:type="spellEnd"/>
      <w:r w:rsidRPr="00693FE3">
        <w:rPr>
          <w:b/>
          <w:bCs/>
        </w:rPr>
        <w:t>. Семена </w:t>
      </w:r>
      <w:r w:rsidRPr="00693FE3">
        <w:t xml:space="preserve">горчицы получают из горчицы </w:t>
      </w:r>
      <w:proofErr w:type="spellStart"/>
      <w:r w:rsidRPr="00693FE3">
        <w:t>сарептской</w:t>
      </w:r>
      <w:proofErr w:type="spellEnd"/>
      <w:r w:rsidRPr="00693FE3">
        <w:t xml:space="preserve">, сизой и черной. Семена содержат гликозид </w:t>
      </w:r>
      <w:proofErr w:type="spellStart"/>
      <w:r w:rsidRPr="00693FE3">
        <w:t>синиргин</w:t>
      </w:r>
      <w:proofErr w:type="spellEnd"/>
      <w:r w:rsidRPr="00693FE3">
        <w:t xml:space="preserve">, фермент </w:t>
      </w:r>
      <w:proofErr w:type="spellStart"/>
      <w:r w:rsidRPr="00693FE3">
        <w:t>мирозин</w:t>
      </w:r>
      <w:proofErr w:type="spellEnd"/>
      <w:r w:rsidRPr="00693FE3">
        <w:t xml:space="preserve"> и жирное масло.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Действие.</w:t>
      </w:r>
      <w:r w:rsidRPr="00693FE3">
        <w:t xml:space="preserve"> В сухом виде семена горчицы не проявляют своего действия. В порошке горчицы в присутствии влаги и тепла гликозид </w:t>
      </w:r>
      <w:proofErr w:type="spellStart"/>
      <w:r w:rsidRPr="00693FE3">
        <w:t>синиргин</w:t>
      </w:r>
      <w:proofErr w:type="spellEnd"/>
      <w:r w:rsidRPr="00693FE3">
        <w:t xml:space="preserve"> под влиянием фермента </w:t>
      </w:r>
      <w:proofErr w:type="spellStart"/>
      <w:r w:rsidRPr="00693FE3">
        <w:t>мирозина</w:t>
      </w:r>
      <w:proofErr w:type="spellEnd"/>
      <w:r w:rsidRPr="00693FE3">
        <w:t xml:space="preserve"> распадается с образованием эфирно-горчичного масла. Эфирно-горчичное масло действует раздражающе, в результате чего проявляются местные, рефлекторные и отвлекающие эффекты, изложенные выше. После употребления внутрь, раздражая рецепторы полости рта, желудка </w:t>
      </w:r>
      <w:r w:rsidRPr="00693FE3">
        <w:lastRenderedPageBreak/>
        <w:t>и кишечника, вызывает оживление секреции и моторики, усиливает аппетит и улучшает пищеварение.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Применяют </w:t>
      </w:r>
      <w:r w:rsidRPr="00693FE3">
        <w:t>горчицу в качестве раздражающего и отвлекающего средства при затянувшихся болезнях органов дыхания (воспаление легких и бронхов), при плевритах, хроническом воспалении мышц, сухожилий, бурс. Применяют накожно в виде горчичного теста или горчичников.</w:t>
      </w:r>
    </w:p>
    <w:p w:rsidR="00693FE3" w:rsidRPr="00693FE3" w:rsidRDefault="00693FE3" w:rsidP="00693FE3">
      <w:pPr>
        <w:jc w:val="both"/>
      </w:pPr>
      <w:r w:rsidRPr="00693FE3">
        <w:t>Для приготовления горчичного теста порошок семян горчицы смешивают с тепловатой водой до образования тестообразной массы. Полученную массу помещают между двумя слоями марли или тонкой ткани и кладут на кожу. Для приготовления горчичников (</w:t>
      </w:r>
      <w:proofErr w:type="spellStart"/>
      <w:r w:rsidRPr="00693FE3">
        <w:t>Scharta</w:t>
      </w:r>
      <w:proofErr w:type="spellEnd"/>
      <w:r w:rsidRPr="00693FE3">
        <w:t xml:space="preserve"> </w:t>
      </w:r>
      <w:proofErr w:type="spellStart"/>
      <w:r w:rsidRPr="00693FE3">
        <w:t>Sinapis</w:t>
      </w:r>
      <w:proofErr w:type="spellEnd"/>
      <w:r w:rsidRPr="00693FE3">
        <w:t xml:space="preserve">, </w:t>
      </w:r>
      <w:proofErr w:type="spellStart"/>
      <w:r w:rsidRPr="00693FE3">
        <w:t>Scharta</w:t>
      </w:r>
      <w:proofErr w:type="spellEnd"/>
      <w:r w:rsidRPr="00693FE3">
        <w:t xml:space="preserve"> </w:t>
      </w:r>
      <w:proofErr w:type="spellStart"/>
      <w:r w:rsidRPr="00693FE3">
        <w:t>Sinapisata</w:t>
      </w:r>
      <w:proofErr w:type="spellEnd"/>
      <w:r w:rsidRPr="00693FE3">
        <w:t>) бумагу, холст или другой материал покрывают тонким слоем горчичного теста. Перед применением сухие горчичники смачивают теплой водой и накладывают на кожу. Эфирное масло горчицы действует очень быстро и может вызвать сильное воспаление с образованием пузырей. Надо контролировать развитие воспалительного процесса и точно ограничить сроки воздействия. В зависимости от условий горчичники можно держать на коже от 15 до 60 мин.</w:t>
      </w:r>
    </w:p>
    <w:p w:rsidR="00693FE3" w:rsidRPr="00693FE3" w:rsidRDefault="00693FE3" w:rsidP="00693FE3">
      <w:pPr>
        <w:jc w:val="both"/>
      </w:pPr>
      <w:r w:rsidRPr="00693FE3">
        <w:t> </w:t>
      </w:r>
      <w:r w:rsidRPr="00693FE3">
        <w:rPr>
          <w:b/>
          <w:bCs/>
        </w:rPr>
        <w:t xml:space="preserve">Ментол - </w:t>
      </w:r>
      <w:proofErr w:type="spellStart"/>
      <w:r w:rsidRPr="00693FE3">
        <w:rPr>
          <w:b/>
          <w:bCs/>
        </w:rPr>
        <w:t>Mentholum</w:t>
      </w:r>
      <w:proofErr w:type="spellEnd"/>
      <w:r w:rsidRPr="00693FE3">
        <w:rPr>
          <w:b/>
          <w:bCs/>
        </w:rPr>
        <w:t>. Бесцветные кристаллы с запахом мяты. П</w:t>
      </w:r>
      <w:r w:rsidRPr="00693FE3">
        <w:t>олучают из масла перечной мяты и синтетически.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Действует</w:t>
      </w:r>
      <w:r w:rsidRPr="00693FE3">
        <w:t xml:space="preserve"> слабо раздражающе, </w:t>
      </w:r>
      <w:proofErr w:type="spellStart"/>
      <w:r w:rsidRPr="00693FE3">
        <w:t>антисептически</w:t>
      </w:r>
      <w:proofErr w:type="spellEnd"/>
      <w:r w:rsidRPr="00693FE3">
        <w:t>, болеутоляюще и противовоспалительно. Применяют наружно при воспалении слизистых оболочек носа, рта, горла, глотки в форме масляного раствора (1-5%-</w:t>
      </w:r>
      <w:proofErr w:type="spellStart"/>
      <w:r w:rsidRPr="00693FE3">
        <w:t>ного</w:t>
      </w:r>
      <w:proofErr w:type="spellEnd"/>
      <w:r w:rsidRPr="00693FE3">
        <w:t>) путем смазывания или ингаляции паров. Спиртовой и масляный растворы (5-8%-</w:t>
      </w:r>
      <w:proofErr w:type="spellStart"/>
      <w:r w:rsidRPr="00693FE3">
        <w:t>ные</w:t>
      </w:r>
      <w:proofErr w:type="spellEnd"/>
      <w:r w:rsidRPr="00693FE3">
        <w:t xml:space="preserve">) назначают наружно при воспалении мышц, нервов, бурс, сухожилий, при ранах кожи. Реже ментол используют внутрь при спазме мускулатуры желудка и кишечника, вздутии желудка и </w:t>
      </w:r>
      <w:proofErr w:type="spellStart"/>
      <w:r w:rsidRPr="00693FE3">
        <w:t>преджелудков</w:t>
      </w:r>
      <w:proofErr w:type="spellEnd"/>
      <w:r w:rsidRPr="00693FE3">
        <w:t xml:space="preserve"> в виде микстур и эмульсий.</w:t>
      </w:r>
    </w:p>
    <w:p w:rsidR="00693FE3" w:rsidRPr="00693FE3" w:rsidRDefault="00693FE3" w:rsidP="00693FE3">
      <w:pPr>
        <w:jc w:val="both"/>
      </w:pPr>
      <w:r w:rsidRPr="00693FE3">
        <w:t>Дозы внутрь (г): лошадям - 0,2-2, мелким жвачным и свиньям - 0,2-1, собакам - 0,1-0,2.</w:t>
      </w:r>
    </w:p>
    <w:p w:rsidR="00693FE3" w:rsidRPr="00693FE3" w:rsidRDefault="00693FE3" w:rsidP="00693FE3">
      <w:pPr>
        <w:jc w:val="both"/>
      </w:pPr>
      <w:r w:rsidRPr="00693FE3">
        <w:t> </w:t>
      </w:r>
      <w:r w:rsidRPr="00693FE3">
        <w:rPr>
          <w:b/>
          <w:bCs/>
        </w:rPr>
        <w:t xml:space="preserve">Лист мяты перечной - </w:t>
      </w:r>
      <w:proofErr w:type="spellStart"/>
      <w:r w:rsidRPr="00693FE3">
        <w:rPr>
          <w:b/>
          <w:bCs/>
        </w:rPr>
        <w:t>Folium</w:t>
      </w:r>
      <w:proofErr w:type="spellEnd"/>
      <w:r w:rsidRPr="00693FE3">
        <w:rPr>
          <w:b/>
          <w:bCs/>
        </w:rPr>
        <w:t xml:space="preserve"> </w:t>
      </w:r>
      <w:proofErr w:type="spellStart"/>
      <w:r w:rsidRPr="00693FE3">
        <w:rPr>
          <w:b/>
          <w:bCs/>
        </w:rPr>
        <w:t>Menthae</w:t>
      </w:r>
      <w:proofErr w:type="spellEnd"/>
      <w:r w:rsidRPr="00693FE3">
        <w:rPr>
          <w:b/>
          <w:bCs/>
        </w:rPr>
        <w:t xml:space="preserve"> </w:t>
      </w:r>
      <w:proofErr w:type="spellStart"/>
      <w:r w:rsidRPr="00693FE3">
        <w:rPr>
          <w:b/>
          <w:bCs/>
        </w:rPr>
        <w:t>piperitae</w:t>
      </w:r>
      <w:proofErr w:type="spellEnd"/>
      <w:r w:rsidRPr="00693FE3">
        <w:rPr>
          <w:b/>
          <w:bCs/>
        </w:rPr>
        <w:t>.</w:t>
      </w:r>
      <w:r w:rsidRPr="00693FE3">
        <w:t> Мята перечная - многолетнее травянистое растение. Листья содержат эфирное масло (до 2,75%), главной составной частью которого является ментол.</w:t>
      </w:r>
      <w:r w:rsidRPr="00693FE3">
        <w:br/>
        <w:t xml:space="preserve">Действует </w:t>
      </w:r>
      <w:proofErr w:type="spellStart"/>
      <w:r w:rsidRPr="00693FE3">
        <w:t>антисептически</w:t>
      </w:r>
      <w:proofErr w:type="spellEnd"/>
      <w:r w:rsidRPr="00693FE3">
        <w:t xml:space="preserve">, противовоспалительно, </w:t>
      </w:r>
      <w:proofErr w:type="spellStart"/>
      <w:r w:rsidRPr="00693FE3">
        <w:t>дезодорирующе</w:t>
      </w:r>
      <w:proofErr w:type="spellEnd"/>
      <w:r w:rsidRPr="00693FE3">
        <w:t xml:space="preserve">, </w:t>
      </w:r>
      <w:proofErr w:type="spellStart"/>
      <w:r w:rsidRPr="00693FE3">
        <w:t>спазмолитически</w:t>
      </w:r>
      <w:proofErr w:type="spellEnd"/>
      <w:r w:rsidRPr="00693FE3">
        <w:t xml:space="preserve"> и желчегонно. Служит источником получения ментола и эфирного масла.</w:t>
      </w:r>
    </w:p>
    <w:p w:rsidR="00693FE3" w:rsidRPr="00693FE3" w:rsidRDefault="00693FE3" w:rsidP="00693FE3">
      <w:pPr>
        <w:jc w:val="both"/>
      </w:pPr>
      <w:r w:rsidRPr="00693FE3">
        <w:rPr>
          <w:b/>
          <w:bCs/>
        </w:rPr>
        <w:t>Применяют </w:t>
      </w:r>
      <w:r w:rsidRPr="00693FE3">
        <w:t>в качестве противовоспалительного средства при воспалении слизистых оболочек полости рта, горла, глотки в виде настоя для полоскания (1:20). Внутрь назначают для улучшения пищеварения, при вздутии, спазме мускулатуры желудка и кишечника, как нежное желчегонное в сочетании с другими желчегонными в форме настоя 1 :50.</w:t>
      </w:r>
    </w:p>
    <w:p w:rsidR="00693FE3" w:rsidRPr="00693FE3" w:rsidRDefault="00693FE3" w:rsidP="00693FE3">
      <w:pPr>
        <w:jc w:val="both"/>
      </w:pPr>
      <w:bookmarkStart w:id="0" w:name="_GoBack"/>
      <w:bookmarkEnd w:id="0"/>
      <w:r w:rsidRPr="00693FE3">
        <w:t>Дозы (г): лошадям - 20-40, мелкому рогатому скоту - 5-10, свиньям - 2-5, собакам - 1-3. Назначают 3 раза в день.</w:t>
      </w:r>
    </w:p>
    <w:p w:rsidR="005A65BB" w:rsidRDefault="005A65BB" w:rsidP="00693FE3">
      <w:pPr>
        <w:jc w:val="both"/>
      </w:pPr>
    </w:p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30B"/>
    <w:rsid w:val="005A65BB"/>
    <w:rsid w:val="00693FE3"/>
    <w:rsid w:val="0087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BBC87-8F2F-496F-98BA-5C509D40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0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1600</Words>
  <Characters>9122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2020-04-13T12:17:00Z</dcterms:created>
  <dcterms:modified xsi:type="dcterms:W3CDTF">2020-04-13T12:20:00Z</dcterms:modified>
</cp:coreProperties>
</file>